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i/>
          <w:color w:val="000000"/>
        </w:rPr>
        <w:t xml:space="preserve">Egyesek azt mondták, hogy ez az, mások pedig azt, hogy nem, csak hasonlít hozzá. De ő kijelentette: „Én vagyok az.” </w:t>
      </w:r>
      <w:r>
        <w:rPr>
          <w:rFonts w:cs="Times New Roman"/>
          <w:bCs/>
          <w:color w:val="000000"/>
        </w:rPr>
        <w:t>(Jn 9,9)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rPr/>
      </w:pPr>
      <w:r>
        <w:rPr>
          <w:rFonts w:cs="Times New Roman"/>
          <w:bCs/>
          <w:color w:val="000000"/>
        </w:rPr>
        <w:t>A találgatás ideje. Csak a hasonlóság a megdöbbentő vagy tényleg ő az, aki lát? A vak ember életében bekövetkezett változás – azaz hogy lát – oly mértékben hatott a környezetére, hogy választ kellett keresni.</w:t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Jézussal való találkozásunk ilyen mértékű változást eredményez, mert Ő a gyógyító, szabadító. Egy megrögzött alkoholista ilyen mértékű változása a környezetében ugyancsak beszédtéma lenne. Tegnapig a szokott állapotában volt, ma gyökeresen más. Tényleg ő az? Igen, ő az, csak közben találkozott Jézussal. </w:t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A teljes helyreállás lehetősége Jézus. Nincs számára lehetetlen helyzet és megoldásai gyökeres változást hoznak. Ismerünk eseteket, amikor ez egy pillanat alatt bekövetkezik, máskor hosszabb időre van szükség. De egy biztos: a változás gyökeres és látható. Ugye már megtapasztaltad! </w:t>
      </w:r>
      <w:r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2015-12-22T19:18:21Z</dcterms:created>
  <dc:creator>Gyula Vadon</dc:creator>
  <dc:language>hu-HU</dc:language>
  <cp:lastModifiedBy>Gyula Vadon</cp:lastModifiedBy>
  <dcterms:modified xsi:type="dcterms:W3CDTF">2015-12-22T19:19:10Z</dcterms:modified>
  <cp:revision>1</cp:revision>
</cp:coreProperties>
</file>